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города Севастополя от 03.02.2015 N 110-ЗС</w:t>
              <w:br/>
              <w:t xml:space="preserve">(ред. от 17.04.2026)</w:t>
              <w:br/>
              <w:t xml:space="preserve">"О налоговых ставках по отдельным налогам"</w:t>
              <w:br/>
              <w:t xml:space="preserve">(принят Законодательным Собранием г. Севастополя 03.02.2015)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 февраля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110-ЗС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 ГОРОДА СЕВАСТОПОЛЯ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НАЛОГОВЫХ СТАВКАХ ПО ОТДЕЛЬНЫМ НАЛОГАМ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города Севастополя</w:t>
      </w:r>
    </w:p>
    <w:p>
      <w:pPr>
        <w:pStyle w:val="0"/>
        <w:jc w:val="right"/>
      </w:pPr>
      <w:r>
        <w:rPr>
          <w:sz w:val="24"/>
        </w:rPr>
        <w:t xml:space="preserve">3 февраля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города Севастополя от 03.11.2016 </w:t>
            </w:r>
            <w:r>
              <w:rPr>
                <w:sz w:val="24"/>
                <w:color w:val="392c69"/>
              </w:rPr>
              <w:t xml:space="preserve">N 287-ЗС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27.11.2018 </w:t>
            </w:r>
            <w:r>
              <w:rPr>
                <w:sz w:val="24"/>
                <w:color w:val="392c69"/>
              </w:rPr>
              <w:t xml:space="preserve">N 459-ЗС</w:t>
            </w:r>
            <w:r>
              <w:rPr>
                <w:sz w:val="24"/>
                <w:color w:val="392c69"/>
              </w:rPr>
              <w:t xml:space="preserve">, от 02.04.2020 </w:t>
            </w:r>
            <w:r>
              <w:rPr>
                <w:sz w:val="24"/>
                <w:color w:val="392c69"/>
              </w:rPr>
              <w:t xml:space="preserve">N 569-ЗС</w:t>
            </w:r>
            <w:r>
              <w:rPr>
                <w:sz w:val="24"/>
                <w:color w:val="392c69"/>
              </w:rPr>
              <w:t xml:space="preserve">, от 30.04.2020 </w:t>
            </w:r>
            <w:r>
              <w:rPr>
                <w:sz w:val="24"/>
                <w:color w:val="392c69"/>
              </w:rPr>
              <w:t xml:space="preserve">N 571-ЗС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14.12.2021 </w:t>
            </w:r>
            <w:r>
              <w:rPr>
                <w:sz w:val="24"/>
                <w:color w:val="392c69"/>
              </w:rPr>
              <w:t xml:space="preserve">N 677-ЗС</w:t>
            </w:r>
            <w:r>
              <w:rPr>
                <w:sz w:val="24"/>
                <w:color w:val="392c69"/>
              </w:rPr>
              <w:t xml:space="preserve">, от 02.03.2023 </w:t>
            </w:r>
            <w:r>
              <w:rPr>
                <w:sz w:val="24"/>
                <w:color w:val="392c69"/>
              </w:rPr>
              <w:t xml:space="preserve">N 744-ЗС</w:t>
            </w:r>
            <w:r>
              <w:rPr>
                <w:sz w:val="24"/>
                <w:color w:val="392c69"/>
              </w:rPr>
              <w:t xml:space="preserve">, от 27.06.2023 </w:t>
            </w:r>
            <w:r>
              <w:rPr>
                <w:sz w:val="24"/>
                <w:color w:val="392c69"/>
              </w:rPr>
              <w:t xml:space="preserve">N 768-ЗС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30.11.2023 </w:t>
            </w:r>
            <w:r>
              <w:rPr>
                <w:sz w:val="24"/>
                <w:color w:val="392c69"/>
              </w:rPr>
              <w:t xml:space="preserve">N 787-ЗС</w:t>
            </w:r>
            <w:r>
              <w:rPr>
                <w:sz w:val="24"/>
                <w:color w:val="392c69"/>
              </w:rPr>
              <w:t xml:space="preserve">, от 28.11.2024 </w:t>
            </w:r>
            <w:r>
              <w:rPr>
                <w:sz w:val="24"/>
                <w:color w:val="392c69"/>
              </w:rPr>
              <w:t xml:space="preserve">N 830-ЗС</w:t>
            </w:r>
            <w:r>
              <w:rPr>
                <w:sz w:val="24"/>
                <w:color w:val="392c69"/>
              </w:rPr>
              <w:t xml:space="preserve">, от 17.04.2026 </w:t>
            </w:r>
            <w:r>
              <w:rPr>
                <w:sz w:val="24"/>
                <w:color w:val="392c69"/>
              </w:rPr>
              <w:t xml:space="preserve">N 907-ЗС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Настоящим Законом в соответствии со </w:t>
      </w:r>
      <w:r>
        <w:rPr>
          <w:sz w:val="24"/>
        </w:rPr>
        <w:t xml:space="preserve">статьей 2</w:t>
      </w:r>
      <w:r>
        <w:rPr>
          <w:sz w:val="24"/>
        </w:rPr>
        <w:t xml:space="preserve"> Федерального закона от 29 ноября 2014 года N 379-ФЗ "О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 зоне на территориях Республики Крым и города федерального значения Севастополя" на территории города федерального значения Севастополя устанавливаются уменьшенные ставки налогов.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" w:name="P22"/>
    <w:bookmarkEnd w:id="22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Утратила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города Севастополя от 14.12.2021 N 677-ЗС.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1.1 - 1.3. Утратили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города Севастополя от 27.06.2023 N 768-ЗС.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Утратила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города Севастополя от 17.04.2026 N 907-ЗС.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1.5 - 1.6. Утратили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города Севастополя от 28.11.2024 N 830-ЗС.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ч. 1.7 ст. 2 (ред. от 17.04.2026) распространяется на правоотношения, возникшие с 01.01.2026 (</w:t>
            </w:r>
            <w:r>
              <w:rPr>
                <w:sz w:val="24"/>
                <w:color w:val="392c69"/>
              </w:rPr>
              <w:t xml:space="preserve">Закон</w:t>
            </w:r>
            <w:r>
              <w:rPr>
                <w:sz w:val="24"/>
                <w:color w:val="392c69"/>
              </w:rPr>
              <w:t xml:space="preserve"> города Севастополя от 17.04.2026 N 907-ЗС).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1.7. В 2026 году по налогу, взимаемому в связи с применением упрощенной системы налогообложения, устанавливаются следующие налоговые </w:t>
      </w:r>
      <w:r>
        <w:rPr>
          <w:sz w:val="24"/>
        </w:rPr>
        <w:t xml:space="preserve">ставки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размере 4 процентов для налогоплательщиков, выбравших в качестве объекта налогообложения доходы, и 10 процентов для налогоплательщиков, выбравших в качестве объекта налогообложения доходы, уменьшенные на величину расходов, за исключением отдельных категорий налогоплательщиков, осуществляющих виды экономической деятельности, указанные в </w:t>
      </w:r>
      <w:hyperlink w:history="0" w:anchor="P31" w:tooltip="2) в размере 1 процента для налогоплательщиков, выбравших в качестве объекта налогообложения доходы, и 5 процентов для налогоплательщиков, выбравших в качестве объекта налогообложения доходы, уменьшенные на величину расходов, осуществляющих виды экономической деятельности, включенные в Общероссийском классификаторе видов экономической деятельности ОК 029-2014 (КДЕС Ред. 2), утвержденном приказом Федерального агентства по техническому регулированию и метрологии от 31 января 2014 года N 14-ст (далее - Обще...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и </w:t>
      </w:r>
      <w:hyperlink w:history="0" w:anchor="P34" w:tooltip="3) в размере 3 процентов для налогоплательщиков, выбравших в качестве объекта налогообложения доходы, и 5 процентов для налогоплательщиков, выбравших в качестве объекта налогообложения доходы, уменьшенные на величину расходов, осуществляющих виды экономической деятельности, включенные в Общероссийском классификаторе видов экономической деятельности в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части;</w:t>
      </w:r>
    </w:p>
    <w:bookmarkStart w:id="31" w:name="P31"/>
    <w:bookmarkEnd w:id="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размере 1 процента для налогоплательщиков, выбравших в качестве объекта налогообложения доходы, и 5 процентов для налогоплательщиков, выбравших в качестве объекта налогообложения доходы, уменьшенные на величину расходов, осуществляющих виды экономической деятельности, включенные в Общероссийском </w:t>
      </w:r>
      <w:r>
        <w:rPr>
          <w:sz w:val="24"/>
        </w:rPr>
        <w:t xml:space="preserve">классификаторе</w:t>
      </w:r>
      <w:r>
        <w:rPr>
          <w:sz w:val="24"/>
        </w:rPr>
        <w:t xml:space="preserve"> видов экономической деятельности ОК 029-2014 (КДЕС Ред. 2), утвержденном </w:t>
      </w:r>
      <w:r>
        <w:rPr>
          <w:sz w:val="24"/>
        </w:rPr>
        <w:t xml:space="preserve">приказом</w:t>
      </w:r>
      <w:r>
        <w:rPr>
          <w:sz w:val="24"/>
        </w:rPr>
        <w:t xml:space="preserve"> Федерального агентства по техническому регулированию и метрологии от 31 января 2014 года N 14-ст (далее - Общероссийский классификатор видов экономической деятельности),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группы 62.01</w:t>
      </w:r>
      <w:r>
        <w:rPr>
          <w:sz w:val="24"/>
        </w:rPr>
        <w:t xml:space="preserve"> "Разработка компьютерного программного обеспечения", </w:t>
      </w:r>
      <w:r>
        <w:rPr>
          <w:sz w:val="24"/>
        </w:rPr>
        <w:t xml:space="preserve">62.02</w:t>
      </w:r>
      <w:r>
        <w:rPr>
          <w:sz w:val="24"/>
        </w:rPr>
        <w:t xml:space="preserve"> "Деятельность консультирования и работы в области компьютерных технологий", </w:t>
      </w:r>
      <w:r>
        <w:rPr>
          <w:sz w:val="24"/>
        </w:rPr>
        <w:t xml:space="preserve">62.09</w:t>
      </w:r>
      <w:r>
        <w:rPr>
          <w:sz w:val="24"/>
        </w:rPr>
        <w:t xml:space="preserve"> "Деятельность, связанная с использованием вычислительной техники и информационных технологий, прочая", </w:t>
      </w:r>
      <w:r>
        <w:rPr>
          <w:sz w:val="24"/>
        </w:rPr>
        <w:t xml:space="preserve">подгруппу 63.11.1</w:t>
      </w:r>
      <w:r>
        <w:rPr>
          <w:sz w:val="24"/>
        </w:rPr>
        <w:t xml:space="preserve"> "Деятельность по созданию и использованию баз данных и информационных ресурсов", </w:t>
      </w:r>
      <w:r>
        <w:rPr>
          <w:sz w:val="24"/>
        </w:rPr>
        <w:t xml:space="preserve">вид 62.03.13</w:t>
      </w:r>
      <w:r>
        <w:rPr>
          <w:sz w:val="24"/>
        </w:rPr>
        <w:t xml:space="preserve"> "Деятельность по сопровождению компьютерных систем" раздела J "Деятельность в области информации и связи";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раздел Q</w:t>
      </w:r>
      <w:r>
        <w:rPr>
          <w:sz w:val="24"/>
        </w:rPr>
        <w:t xml:space="preserve"> "Деятельность в области здравоохранения и социальных услуг" (за исключением видов экономической деятельности, включенных в </w:t>
      </w:r>
      <w:r>
        <w:rPr>
          <w:sz w:val="24"/>
        </w:rPr>
        <w:t xml:space="preserve">группу 86.23</w:t>
      </w:r>
      <w:r>
        <w:rPr>
          <w:sz w:val="24"/>
        </w:rPr>
        <w:t xml:space="preserve"> "Стоматологическая практика");</w:t>
      </w:r>
    </w:p>
    <w:bookmarkStart w:id="34" w:name="P34"/>
    <w:bookmarkEnd w:id="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размере 3 процентов для налогоплательщиков, выбравших в качестве объекта налогообложения доходы, и 5 процентов для налогоплательщиков, выбравших в качестве объекта налогообложения доходы, уменьшенные на величину расходов, осуществляющих виды экономической деятельности, включенные в Общероссийском </w:t>
      </w:r>
      <w:r>
        <w:rPr>
          <w:sz w:val="24"/>
        </w:rPr>
        <w:t xml:space="preserve">классификаторе</w:t>
      </w:r>
      <w:r>
        <w:rPr>
          <w:sz w:val="24"/>
        </w:rPr>
        <w:t xml:space="preserve"> видов экономической деятельности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класс 01</w:t>
      </w:r>
      <w:r>
        <w:rPr>
          <w:sz w:val="24"/>
        </w:rPr>
        <w:t xml:space="preserve"> "Растениеводство и животноводство, охота и предоставление соответствующих услуг в этих областях" (за исключением видов экономической деятельности, включенных в </w:t>
      </w:r>
      <w:r>
        <w:rPr>
          <w:sz w:val="24"/>
        </w:rPr>
        <w:t xml:space="preserve">подкласс 01.7</w:t>
      </w:r>
      <w:r>
        <w:rPr>
          <w:sz w:val="24"/>
        </w:rPr>
        <w:t xml:space="preserve"> "Охота, отлов и отстрел диких животных, включая предоставление услуг в этих областях") и </w:t>
      </w:r>
      <w:r>
        <w:rPr>
          <w:sz w:val="24"/>
        </w:rPr>
        <w:t xml:space="preserve">подкласс 03.2</w:t>
      </w:r>
      <w:r>
        <w:rPr>
          <w:sz w:val="24"/>
        </w:rPr>
        <w:t xml:space="preserve"> "Рыбоводство" раздела A "Сельское, лесное хозяйство, охота, рыболовство и рыбоводство";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раздел P</w:t>
      </w:r>
      <w:r>
        <w:rPr>
          <w:sz w:val="24"/>
        </w:rPr>
        <w:t xml:space="preserve"> "Образование" (за исключением видов экономической деятельности, включенных в </w:t>
      </w:r>
      <w:r>
        <w:rPr>
          <w:sz w:val="24"/>
        </w:rPr>
        <w:t xml:space="preserve">подкласс 85.3</w:t>
      </w:r>
      <w:r>
        <w:rPr>
          <w:sz w:val="24"/>
        </w:rPr>
        <w:t xml:space="preserve"> "Обучение профессиональное", </w:t>
      </w:r>
      <w:r>
        <w:rPr>
          <w:sz w:val="24"/>
        </w:rPr>
        <w:t xml:space="preserve">группы 85.22</w:t>
      </w:r>
      <w:r>
        <w:rPr>
          <w:sz w:val="24"/>
        </w:rPr>
        <w:t xml:space="preserve"> "Образование высшее" и </w:t>
      </w:r>
      <w:r>
        <w:rPr>
          <w:sz w:val="24"/>
        </w:rPr>
        <w:t xml:space="preserve">85.42</w:t>
      </w:r>
      <w:r>
        <w:rPr>
          <w:sz w:val="24"/>
        </w:rPr>
        <w:t xml:space="preserve"> "Образование профессиональное дополнительное");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раздел R</w:t>
      </w:r>
      <w:r>
        <w:rPr>
          <w:sz w:val="24"/>
        </w:rPr>
        <w:t xml:space="preserve"> "Деятельность в области культуры, спорта, организации досуга и развлечений" (за исключением видов экономической деятельности, включенных в </w:t>
      </w:r>
      <w:r>
        <w:rPr>
          <w:sz w:val="24"/>
        </w:rPr>
        <w:t xml:space="preserve">подкласс 92.1</w:t>
      </w:r>
      <w:r>
        <w:rPr>
          <w:sz w:val="24"/>
        </w:rPr>
        <w:t xml:space="preserve"> "Деятельность по организации и проведению азартных игр и заключения пари").</w:t>
      </w:r>
    </w:p>
    <w:p>
      <w:pPr>
        <w:pStyle w:val="0"/>
        <w:jc w:val="both"/>
      </w:pPr>
      <w:r>
        <w:rPr>
          <w:sz w:val="24"/>
        </w:rPr>
        <w:t xml:space="preserve">(часть 1.7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города Севастополя от 17.04.2026 N 907-ЗС)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Утратила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города Севастополя от 14.12.2021 N 677-ЗС.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2.1 - 2.2. Утратили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города Севастополя от 27.06.2023 N 768-ЗС.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отношении налоговых периодов 2023 - 2025 годов налоговая </w:t>
      </w:r>
      <w:r>
        <w:rPr>
          <w:sz w:val="24"/>
        </w:rPr>
        <w:t xml:space="preserve">ставка</w:t>
      </w:r>
      <w:r>
        <w:rPr>
          <w:sz w:val="24"/>
        </w:rPr>
        <w:t xml:space="preserve"> при применении системы налогообложения для сельскохозяйственных товаропроизводителей (единый сельскохозяйственный налог) устанавливается в размере 2 процентов.</w:t>
      </w:r>
    </w:p>
    <w:p>
      <w:pPr>
        <w:pStyle w:val="0"/>
        <w:jc w:val="both"/>
      </w:pPr>
      <w:r>
        <w:rPr>
          <w:sz w:val="24"/>
        </w:rPr>
        <w:t xml:space="preserve">(часть 2.3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города Севастополя от 14.12.2021 N 677-ЗС)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Налоговые </w:t>
      </w:r>
      <w:r>
        <w:rPr>
          <w:sz w:val="24"/>
        </w:rPr>
        <w:t xml:space="preserve">ставки</w:t>
      </w:r>
      <w:r>
        <w:rPr>
          <w:sz w:val="24"/>
        </w:rPr>
        <w:t xml:space="preserve"> по налогу на прибыль организаций, подлежащему зачислению в бюджет города Севастополя, в отношении прибыли, полученной от реализации инвестиционного проекта в свободной экономической зоне, информация о котором содержится в инвестиционной декларации, соответствующей требованиям,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Севастополя", устанавливаются в следующих размерах: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организаций, являющихся участниками свободной экономической зоны, включенных в единый реестр участников свободной экономической зоны до 1 января 2023 года: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2 процента - в течение первых трех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6 процентов - с четвертого по восьмой годы;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13,5 процента - с девятого года, за исключением отдельных категорий налогоплательщиков налога на прибыль организаций, указанных в </w:t>
      </w:r>
      <w:hyperlink w:history="0" w:anchor="P48" w:tooltip="г) 6 процентов - с девятого года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классы 01 &quot;Растениеводство и животноводство, охота и предоставление соответствующих услуг в этих областях&quot; (за исключением подкласса 01.7 &quot;Охота, отлов и отстрел диких животных, включая предоставление услуг в этих областях&quot;), 03 &quot;Рыболовство и Р...">
        <w:r>
          <w:rPr>
            <w:sz w:val="24"/>
            <w:color w:val="0000ff"/>
          </w:rPr>
          <w:t xml:space="preserve">подпункте "г"</w:t>
        </w:r>
      </w:hyperlink>
      <w:r>
        <w:rPr>
          <w:sz w:val="24"/>
        </w:rPr>
        <w:t xml:space="preserve"> настоящего пункта;</w:t>
      </w:r>
    </w:p>
    <w:bookmarkStart w:id="48" w:name="P48"/>
    <w:bookmarkEnd w:id="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6 процентов - с девятого года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</w:t>
      </w:r>
      <w:r>
        <w:rPr>
          <w:sz w:val="24"/>
        </w:rPr>
        <w:t xml:space="preserve">классы 01</w:t>
      </w:r>
      <w:r>
        <w:rPr>
          <w:sz w:val="24"/>
        </w:rPr>
        <w:t xml:space="preserve"> "Растениеводство и животноводство, охота и предоставление соответствующих услуг в этих областях" (за исключением </w:t>
      </w:r>
      <w:r>
        <w:rPr>
          <w:sz w:val="24"/>
        </w:rPr>
        <w:t xml:space="preserve">подкласса 01.7</w:t>
      </w:r>
      <w:r>
        <w:rPr>
          <w:sz w:val="24"/>
        </w:rPr>
        <w:t xml:space="preserve"> "Охота, отлов и отстрел диких животных, включая предоставление услуг в этих областях"), </w:t>
      </w:r>
      <w:r>
        <w:rPr>
          <w:sz w:val="24"/>
        </w:rPr>
        <w:t xml:space="preserve">03</w:t>
      </w:r>
      <w:r>
        <w:rPr>
          <w:sz w:val="24"/>
        </w:rPr>
        <w:t xml:space="preserve"> "Рыболовство и Рыбоводство", </w:t>
      </w:r>
      <w:r>
        <w:rPr>
          <w:sz w:val="24"/>
        </w:rPr>
        <w:t xml:space="preserve">10</w:t>
      </w:r>
      <w:r>
        <w:rPr>
          <w:sz w:val="24"/>
        </w:rPr>
        <w:t xml:space="preserve"> "Производство пищевых продуктов", </w:t>
      </w:r>
      <w:r>
        <w:rPr>
          <w:sz w:val="24"/>
        </w:rPr>
        <w:t xml:space="preserve">11</w:t>
      </w:r>
      <w:r>
        <w:rPr>
          <w:sz w:val="24"/>
        </w:rPr>
        <w:t xml:space="preserve"> "Производство напитков", </w:t>
      </w:r>
      <w:r>
        <w:rPr>
          <w:sz w:val="24"/>
        </w:rPr>
        <w:t xml:space="preserve">13</w:t>
      </w:r>
      <w:r>
        <w:rPr>
          <w:sz w:val="24"/>
        </w:rPr>
        <w:t xml:space="preserve"> "Производство текстильных изделий", </w:t>
      </w:r>
      <w:r>
        <w:rPr>
          <w:sz w:val="24"/>
        </w:rPr>
        <w:t xml:space="preserve">14</w:t>
      </w:r>
      <w:r>
        <w:rPr>
          <w:sz w:val="24"/>
        </w:rPr>
        <w:t xml:space="preserve"> "Производство одежды", </w:t>
      </w:r>
      <w:r>
        <w:rPr>
          <w:sz w:val="24"/>
        </w:rPr>
        <w:t xml:space="preserve">16</w:t>
      </w:r>
      <w:r>
        <w:rPr>
          <w:sz w:val="24"/>
        </w:rP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r>
        <w:rPr>
          <w:sz w:val="24"/>
        </w:rPr>
        <w:t xml:space="preserve">21</w:t>
      </w:r>
      <w:r>
        <w:rPr>
          <w:sz w:val="24"/>
        </w:rPr>
        <w:t xml:space="preserve"> "Производство лекарственных средств и материалов, применяемых в медицинских целях и ветеринарии", </w:t>
      </w:r>
      <w:r>
        <w:rPr>
          <w:sz w:val="24"/>
        </w:rPr>
        <w:t xml:space="preserve">22</w:t>
      </w:r>
      <w:r>
        <w:rPr>
          <w:sz w:val="24"/>
        </w:rPr>
        <w:t xml:space="preserve"> "Производство резиновых и пластмассовых изделий", </w:t>
      </w:r>
      <w:r>
        <w:rPr>
          <w:sz w:val="24"/>
        </w:rPr>
        <w:t xml:space="preserve">25</w:t>
      </w:r>
      <w:r>
        <w:rPr>
          <w:sz w:val="24"/>
        </w:rPr>
        <w:t xml:space="preserve"> "Производство готовых металлических изделий, кроме машин и оборудования", </w:t>
      </w:r>
      <w:r>
        <w:rPr>
          <w:sz w:val="24"/>
        </w:rPr>
        <w:t xml:space="preserve">26</w:t>
      </w:r>
      <w:r>
        <w:rPr>
          <w:sz w:val="24"/>
        </w:rPr>
        <w:t xml:space="preserve"> "Производство компьютеров, электронных и оптических изделий", </w:t>
      </w:r>
      <w:r>
        <w:rPr>
          <w:sz w:val="24"/>
        </w:rPr>
        <w:t xml:space="preserve">27</w:t>
      </w:r>
      <w:r>
        <w:rPr>
          <w:sz w:val="24"/>
        </w:rPr>
        <w:t xml:space="preserve"> "Производство электрического оборудования", </w:t>
      </w:r>
      <w:r>
        <w:rPr>
          <w:sz w:val="24"/>
        </w:rPr>
        <w:t xml:space="preserve">28</w:t>
      </w:r>
      <w:r>
        <w:rPr>
          <w:sz w:val="24"/>
        </w:rPr>
        <w:t xml:space="preserve"> "Производство машин и оборудования, не включенных в другие группировки", </w:t>
      </w:r>
      <w:r>
        <w:rPr>
          <w:sz w:val="24"/>
        </w:rPr>
        <w:t xml:space="preserve">29</w:t>
      </w:r>
      <w:r>
        <w:rPr>
          <w:sz w:val="24"/>
        </w:rPr>
        <w:t xml:space="preserve"> "Производство автотранспортных средств, прицепов и полуприцепов", </w:t>
      </w:r>
      <w:r>
        <w:rPr>
          <w:sz w:val="24"/>
        </w:rPr>
        <w:t xml:space="preserve">30</w:t>
      </w:r>
      <w:r>
        <w:rPr>
          <w:sz w:val="24"/>
        </w:rPr>
        <w:t xml:space="preserve"> "Производство прочих транспортных средств и оборудования", </w:t>
      </w:r>
      <w:r>
        <w:rPr>
          <w:sz w:val="24"/>
        </w:rPr>
        <w:t xml:space="preserve">31</w:t>
      </w:r>
      <w:r>
        <w:rPr>
          <w:sz w:val="24"/>
        </w:rPr>
        <w:t xml:space="preserve"> "Производство мебели", </w:t>
      </w:r>
      <w:r>
        <w:rPr>
          <w:sz w:val="24"/>
        </w:rPr>
        <w:t xml:space="preserve">33</w:t>
      </w:r>
      <w:r>
        <w:rPr>
          <w:sz w:val="24"/>
        </w:rPr>
        <w:t xml:space="preserve"> "Ремонт и монтаж машин и оборудования", </w:t>
      </w:r>
      <w:r>
        <w:rPr>
          <w:sz w:val="24"/>
        </w:rPr>
        <w:t xml:space="preserve">36</w:t>
      </w:r>
      <w:r>
        <w:rPr>
          <w:sz w:val="24"/>
        </w:rPr>
        <w:t xml:space="preserve"> "Забор, очистка и распределение воды", </w:t>
      </w:r>
      <w:r>
        <w:rPr>
          <w:sz w:val="24"/>
        </w:rPr>
        <w:t xml:space="preserve">37</w:t>
      </w:r>
      <w:r>
        <w:rPr>
          <w:sz w:val="24"/>
        </w:rPr>
        <w:t xml:space="preserve"> "Сбор и обработка сточных вод", </w:t>
      </w:r>
      <w:r>
        <w:rPr>
          <w:sz w:val="24"/>
        </w:rPr>
        <w:t xml:space="preserve">38</w:t>
      </w:r>
      <w:r>
        <w:rPr>
          <w:sz w:val="24"/>
        </w:rPr>
        <w:t xml:space="preserve"> "Сбор, обработка и утилизация отходов; обработка вторичного сырья", </w:t>
      </w:r>
      <w:r>
        <w:rPr>
          <w:sz w:val="24"/>
        </w:rPr>
        <w:t xml:space="preserve">50</w:t>
      </w:r>
      <w:r>
        <w:rPr>
          <w:sz w:val="24"/>
        </w:rPr>
        <w:t xml:space="preserve"> "Деятельность водного транспорта", </w:t>
      </w:r>
      <w:r>
        <w:rPr>
          <w:sz w:val="24"/>
        </w:rPr>
        <w:t xml:space="preserve">52</w:t>
      </w:r>
      <w:r>
        <w:rPr>
          <w:sz w:val="24"/>
        </w:rPr>
        <w:t xml:space="preserve"> "Складское хозяйство и вспомогательная транспортная деятельность", </w:t>
      </w:r>
      <w:r>
        <w:rPr>
          <w:sz w:val="24"/>
        </w:rPr>
        <w:t xml:space="preserve">55</w:t>
      </w:r>
      <w:r>
        <w:rPr>
          <w:sz w:val="24"/>
        </w:rPr>
        <w:t xml:space="preserve"> "Деятельность по предоставлению мест для временного проживания", </w:t>
      </w:r>
      <w:r>
        <w:rPr>
          <w:sz w:val="24"/>
        </w:rPr>
        <w:t xml:space="preserve">61</w:t>
      </w:r>
      <w:r>
        <w:rPr>
          <w:sz w:val="24"/>
        </w:rPr>
        <w:t xml:space="preserve"> "Деятельность в сфере телекоммуникаций", </w:t>
      </w:r>
      <w:r>
        <w:rPr>
          <w:sz w:val="24"/>
        </w:rPr>
        <w:t xml:space="preserve">62</w:t>
      </w:r>
      <w:r>
        <w:rPr>
          <w:sz w:val="24"/>
        </w:rP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r>
        <w:rPr>
          <w:sz w:val="24"/>
        </w:rPr>
        <w:t xml:space="preserve">63</w:t>
      </w:r>
      <w:r>
        <w:rPr>
          <w:sz w:val="24"/>
        </w:rPr>
        <w:t xml:space="preserve"> "Деятельность в области информационных технологий", </w:t>
      </w:r>
      <w:r>
        <w:rPr>
          <w:sz w:val="24"/>
        </w:rPr>
        <w:t xml:space="preserve">72</w:t>
      </w:r>
      <w:r>
        <w:rPr>
          <w:sz w:val="24"/>
        </w:rPr>
        <w:t xml:space="preserve"> "Научные исследования и разработки", </w:t>
      </w:r>
      <w:r>
        <w:rPr>
          <w:sz w:val="24"/>
        </w:rPr>
        <w:t xml:space="preserve">85</w:t>
      </w:r>
      <w:r>
        <w:rPr>
          <w:sz w:val="24"/>
        </w:rPr>
        <w:t xml:space="preserve"> "Образование", </w:t>
      </w:r>
      <w:r>
        <w:rPr>
          <w:sz w:val="24"/>
        </w:rPr>
        <w:t xml:space="preserve">86</w:t>
      </w:r>
      <w:r>
        <w:rPr>
          <w:sz w:val="24"/>
        </w:rPr>
        <w:t xml:space="preserve"> "Деятельность в области здравоохранения", </w:t>
      </w:r>
      <w:r>
        <w:rPr>
          <w:sz w:val="24"/>
        </w:rPr>
        <w:t xml:space="preserve">87</w:t>
      </w:r>
      <w:r>
        <w:rPr>
          <w:sz w:val="24"/>
        </w:rPr>
        <w:t xml:space="preserve"> "Деятельность по уходу за обеспечением проживания", </w:t>
      </w:r>
      <w:r>
        <w:rPr>
          <w:sz w:val="24"/>
        </w:rPr>
        <w:t xml:space="preserve">88</w:t>
      </w:r>
      <w:r>
        <w:rPr>
          <w:sz w:val="24"/>
        </w:rPr>
        <w:t xml:space="preserve"> "Предоставление социальных услуг без обеспечения проживания", </w:t>
      </w:r>
      <w:r>
        <w:rPr>
          <w:sz w:val="24"/>
        </w:rPr>
        <w:t xml:space="preserve">93</w:t>
      </w:r>
      <w:r>
        <w:rPr>
          <w:sz w:val="24"/>
        </w:rPr>
        <w:t xml:space="preserve"> "Деятельность в области спорта, отдыха и развлечений", </w:t>
      </w:r>
      <w:r>
        <w:rPr>
          <w:sz w:val="24"/>
        </w:rPr>
        <w:t xml:space="preserve">подкласс 23.1</w:t>
      </w:r>
      <w:r>
        <w:rPr>
          <w:sz w:val="24"/>
        </w:rPr>
        <w:t xml:space="preserve"> "Производство стекла и изделий из стекла";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города Севастополя от 27.06.2023 N 768-ЗС)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организаций, являющихся участниками свободной экономической зоны, включенных в единый реестр участников свободной экономической зоны с 1 января 2023 года: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13,5 процента, - за исключением отдельных категорий налогоплательщиков налога на прибыль организаций, указанных в </w:t>
      </w:r>
      <w:hyperlink w:history="0" w:anchor="P52" w:tooltip="б) 6 процентов -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классы 01 &quot;Растениеводство и животноводство, охота и предоставление соответствующих услуг в этих областях&quot; (за исключением подкласса 01.7 &quot;Охота, отлов и отстрел диких животных, включая предоставление услуг в этих областях&quot;), 03 &quot;Рыболовство и Рыбоводство&quot;, 10 ...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пункта;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6 процентов -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</w:t>
      </w:r>
      <w:r>
        <w:rPr>
          <w:sz w:val="24"/>
        </w:rPr>
        <w:t xml:space="preserve">классы 01</w:t>
      </w:r>
      <w:r>
        <w:rPr>
          <w:sz w:val="24"/>
        </w:rPr>
        <w:t xml:space="preserve"> "Растениеводство и животноводство, охота и предоставление соответствующих услуг в этих областях" (за исключением </w:t>
      </w:r>
      <w:r>
        <w:rPr>
          <w:sz w:val="24"/>
        </w:rPr>
        <w:t xml:space="preserve">подкласса 01.7</w:t>
      </w:r>
      <w:r>
        <w:rPr>
          <w:sz w:val="24"/>
        </w:rPr>
        <w:t xml:space="preserve"> "Охота, отлов и отстрел диких животных, включая предоставление услуг в этих областях"), </w:t>
      </w:r>
      <w:r>
        <w:rPr>
          <w:sz w:val="24"/>
        </w:rPr>
        <w:t xml:space="preserve">03</w:t>
      </w:r>
      <w:r>
        <w:rPr>
          <w:sz w:val="24"/>
        </w:rPr>
        <w:t xml:space="preserve"> "Рыболовство и Рыбоводство", </w:t>
      </w:r>
      <w:r>
        <w:rPr>
          <w:sz w:val="24"/>
        </w:rPr>
        <w:t xml:space="preserve">10</w:t>
      </w:r>
      <w:r>
        <w:rPr>
          <w:sz w:val="24"/>
        </w:rPr>
        <w:t xml:space="preserve"> "Производство пищевых продуктов", </w:t>
      </w:r>
      <w:r>
        <w:rPr>
          <w:sz w:val="24"/>
        </w:rPr>
        <w:t xml:space="preserve">11</w:t>
      </w:r>
      <w:r>
        <w:rPr>
          <w:sz w:val="24"/>
        </w:rPr>
        <w:t xml:space="preserve"> "Производство напитков", </w:t>
      </w:r>
      <w:r>
        <w:rPr>
          <w:sz w:val="24"/>
        </w:rPr>
        <w:t xml:space="preserve">13</w:t>
      </w:r>
      <w:r>
        <w:rPr>
          <w:sz w:val="24"/>
        </w:rPr>
        <w:t xml:space="preserve"> "Производство текстильных изделий", </w:t>
      </w:r>
      <w:r>
        <w:rPr>
          <w:sz w:val="24"/>
        </w:rPr>
        <w:t xml:space="preserve">14</w:t>
      </w:r>
      <w:r>
        <w:rPr>
          <w:sz w:val="24"/>
        </w:rPr>
        <w:t xml:space="preserve"> "Производство одежды", </w:t>
      </w:r>
      <w:r>
        <w:rPr>
          <w:sz w:val="24"/>
        </w:rPr>
        <w:t xml:space="preserve">16</w:t>
      </w:r>
      <w:r>
        <w:rPr>
          <w:sz w:val="24"/>
        </w:rP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r>
        <w:rPr>
          <w:sz w:val="24"/>
        </w:rPr>
        <w:t xml:space="preserve">21</w:t>
      </w:r>
      <w:r>
        <w:rPr>
          <w:sz w:val="24"/>
        </w:rPr>
        <w:t xml:space="preserve"> "Производство лекарственных средств и материалов, применяемых в медицинских целях и ветеринарии", </w:t>
      </w:r>
      <w:r>
        <w:rPr>
          <w:sz w:val="24"/>
        </w:rPr>
        <w:t xml:space="preserve">22</w:t>
      </w:r>
      <w:r>
        <w:rPr>
          <w:sz w:val="24"/>
        </w:rPr>
        <w:t xml:space="preserve"> "Производство резиновых и пластмассовых изделий", </w:t>
      </w:r>
      <w:r>
        <w:rPr>
          <w:sz w:val="24"/>
        </w:rPr>
        <w:t xml:space="preserve">25</w:t>
      </w:r>
      <w:r>
        <w:rPr>
          <w:sz w:val="24"/>
        </w:rPr>
        <w:t xml:space="preserve"> "Производство готовых металлических изделий, кроме машин и оборудования", </w:t>
      </w:r>
      <w:r>
        <w:rPr>
          <w:sz w:val="24"/>
        </w:rPr>
        <w:t xml:space="preserve">26</w:t>
      </w:r>
      <w:r>
        <w:rPr>
          <w:sz w:val="24"/>
        </w:rPr>
        <w:t xml:space="preserve"> "Производство компьютеров, электронных и оптических изделий", </w:t>
      </w:r>
      <w:r>
        <w:rPr>
          <w:sz w:val="24"/>
        </w:rPr>
        <w:t xml:space="preserve">27</w:t>
      </w:r>
      <w:r>
        <w:rPr>
          <w:sz w:val="24"/>
        </w:rPr>
        <w:t xml:space="preserve"> "Производство электрического оборудования", </w:t>
      </w:r>
      <w:r>
        <w:rPr>
          <w:sz w:val="24"/>
        </w:rPr>
        <w:t xml:space="preserve">28</w:t>
      </w:r>
      <w:r>
        <w:rPr>
          <w:sz w:val="24"/>
        </w:rPr>
        <w:t xml:space="preserve"> "Производство машин и оборудования, не включенных в другие группировки", </w:t>
      </w:r>
      <w:r>
        <w:rPr>
          <w:sz w:val="24"/>
        </w:rPr>
        <w:t xml:space="preserve">29</w:t>
      </w:r>
      <w:r>
        <w:rPr>
          <w:sz w:val="24"/>
        </w:rPr>
        <w:t xml:space="preserve"> "Производство автотранспортных средств, прицепов и полуприцепов", </w:t>
      </w:r>
      <w:r>
        <w:rPr>
          <w:sz w:val="24"/>
        </w:rPr>
        <w:t xml:space="preserve">30</w:t>
      </w:r>
      <w:r>
        <w:rPr>
          <w:sz w:val="24"/>
        </w:rPr>
        <w:t xml:space="preserve"> "Производство прочих транспортных средств и оборудования", </w:t>
      </w:r>
      <w:r>
        <w:rPr>
          <w:sz w:val="24"/>
        </w:rPr>
        <w:t xml:space="preserve">31</w:t>
      </w:r>
      <w:r>
        <w:rPr>
          <w:sz w:val="24"/>
        </w:rPr>
        <w:t xml:space="preserve"> "Производство мебели", </w:t>
      </w:r>
      <w:r>
        <w:rPr>
          <w:sz w:val="24"/>
        </w:rPr>
        <w:t xml:space="preserve">33</w:t>
      </w:r>
      <w:r>
        <w:rPr>
          <w:sz w:val="24"/>
        </w:rPr>
        <w:t xml:space="preserve"> "Ремонт и монтаж машин и оборудования", </w:t>
      </w:r>
      <w:r>
        <w:rPr>
          <w:sz w:val="24"/>
        </w:rPr>
        <w:t xml:space="preserve">36</w:t>
      </w:r>
      <w:r>
        <w:rPr>
          <w:sz w:val="24"/>
        </w:rPr>
        <w:t xml:space="preserve"> "Забор, очистка и распределение воды", </w:t>
      </w:r>
      <w:r>
        <w:rPr>
          <w:sz w:val="24"/>
        </w:rPr>
        <w:t xml:space="preserve">37</w:t>
      </w:r>
      <w:r>
        <w:rPr>
          <w:sz w:val="24"/>
        </w:rPr>
        <w:t xml:space="preserve"> "Сбор и обработка сточных вод", </w:t>
      </w:r>
      <w:r>
        <w:rPr>
          <w:sz w:val="24"/>
        </w:rPr>
        <w:t xml:space="preserve">38</w:t>
      </w:r>
      <w:r>
        <w:rPr>
          <w:sz w:val="24"/>
        </w:rPr>
        <w:t xml:space="preserve"> "Сбор, обработка и утилизация отходов; обработка вторичного сырья", </w:t>
      </w:r>
      <w:r>
        <w:rPr>
          <w:sz w:val="24"/>
        </w:rPr>
        <w:t xml:space="preserve">50</w:t>
      </w:r>
      <w:r>
        <w:rPr>
          <w:sz w:val="24"/>
        </w:rPr>
        <w:t xml:space="preserve"> "Деятельность водного транспорта", </w:t>
      </w:r>
      <w:r>
        <w:rPr>
          <w:sz w:val="24"/>
        </w:rPr>
        <w:t xml:space="preserve">52</w:t>
      </w:r>
      <w:r>
        <w:rPr>
          <w:sz w:val="24"/>
        </w:rPr>
        <w:t xml:space="preserve"> "Складское хозяйство и вспомогательная транспортная деятельность", </w:t>
      </w:r>
      <w:r>
        <w:rPr>
          <w:sz w:val="24"/>
        </w:rPr>
        <w:t xml:space="preserve">55</w:t>
      </w:r>
      <w:r>
        <w:rPr>
          <w:sz w:val="24"/>
        </w:rPr>
        <w:t xml:space="preserve"> "Деятельность по предоставлению мест для временного проживания", </w:t>
      </w:r>
      <w:r>
        <w:rPr>
          <w:sz w:val="24"/>
        </w:rPr>
        <w:t xml:space="preserve">61</w:t>
      </w:r>
      <w:r>
        <w:rPr>
          <w:sz w:val="24"/>
        </w:rPr>
        <w:t xml:space="preserve"> "Деятельность в сфере телекоммуникаций", </w:t>
      </w:r>
      <w:r>
        <w:rPr>
          <w:sz w:val="24"/>
        </w:rPr>
        <w:t xml:space="preserve">62</w:t>
      </w:r>
      <w:r>
        <w:rPr>
          <w:sz w:val="24"/>
        </w:rP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r>
        <w:rPr>
          <w:sz w:val="24"/>
        </w:rPr>
        <w:t xml:space="preserve">63</w:t>
      </w:r>
      <w:r>
        <w:rPr>
          <w:sz w:val="24"/>
        </w:rPr>
        <w:t xml:space="preserve"> "Деятельность в области информационных технологий", </w:t>
      </w:r>
      <w:r>
        <w:rPr>
          <w:sz w:val="24"/>
        </w:rPr>
        <w:t xml:space="preserve">72</w:t>
      </w:r>
      <w:r>
        <w:rPr>
          <w:sz w:val="24"/>
        </w:rPr>
        <w:t xml:space="preserve"> "Научные исследования и разработки", </w:t>
      </w:r>
      <w:r>
        <w:rPr>
          <w:sz w:val="24"/>
        </w:rPr>
        <w:t xml:space="preserve">85</w:t>
      </w:r>
      <w:r>
        <w:rPr>
          <w:sz w:val="24"/>
        </w:rPr>
        <w:t xml:space="preserve"> "Образование", </w:t>
      </w:r>
      <w:r>
        <w:rPr>
          <w:sz w:val="24"/>
        </w:rPr>
        <w:t xml:space="preserve">86</w:t>
      </w:r>
      <w:r>
        <w:rPr>
          <w:sz w:val="24"/>
        </w:rPr>
        <w:t xml:space="preserve"> "Деятельность в области здравоохранения", </w:t>
      </w:r>
      <w:r>
        <w:rPr>
          <w:sz w:val="24"/>
        </w:rPr>
        <w:t xml:space="preserve">87</w:t>
      </w:r>
      <w:r>
        <w:rPr>
          <w:sz w:val="24"/>
        </w:rPr>
        <w:t xml:space="preserve"> "Деятельность по уходу за обеспечением проживания", </w:t>
      </w:r>
      <w:r>
        <w:rPr>
          <w:sz w:val="24"/>
        </w:rPr>
        <w:t xml:space="preserve">88</w:t>
      </w:r>
      <w:r>
        <w:rPr>
          <w:sz w:val="24"/>
        </w:rPr>
        <w:t xml:space="preserve"> "Предоставление социальных услуг без обеспечения проживания", </w:t>
      </w:r>
      <w:r>
        <w:rPr>
          <w:sz w:val="24"/>
        </w:rPr>
        <w:t xml:space="preserve">93</w:t>
      </w:r>
      <w:r>
        <w:rPr>
          <w:sz w:val="24"/>
        </w:rPr>
        <w:t xml:space="preserve"> "Деятельность в области спорта, отдыха и развлечений", </w:t>
      </w:r>
      <w:r>
        <w:rPr>
          <w:sz w:val="24"/>
        </w:rPr>
        <w:t xml:space="preserve">подкласс 23.1</w:t>
      </w:r>
      <w:r>
        <w:rPr>
          <w:sz w:val="24"/>
        </w:rPr>
        <w:t xml:space="preserve"> "Производство стекла и изделий из стекла".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города Севастополя от 27.06.2023 N 768-ЗС)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Действие положений </w:t>
      </w:r>
      <w:hyperlink w:history="0" w:anchor="P22" w:tooltip="Статья 2">
        <w:r>
          <w:rPr>
            <w:sz w:val="24"/>
            <w:color w:val="0000ff"/>
          </w:rPr>
          <w:t xml:space="preserve">статьи 2</w:t>
        </w:r>
      </w:hyperlink>
      <w:r>
        <w:rPr>
          <w:sz w:val="24"/>
        </w:rPr>
        <w:t xml:space="preserve"> настоящего Закона распространяется на правоотношения с 1 января 2015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 и применяется с 1 января 2015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города Севастополя</w:t>
      </w:r>
    </w:p>
    <w:p>
      <w:pPr>
        <w:pStyle w:val="0"/>
        <w:jc w:val="right"/>
      </w:pPr>
      <w:r>
        <w:rPr>
          <w:sz w:val="24"/>
        </w:rPr>
        <w:t xml:space="preserve">С.И.МЕНЯЙЛО</w:t>
      </w:r>
    </w:p>
    <w:p>
      <w:pPr>
        <w:pStyle w:val="0"/>
      </w:pPr>
      <w:r>
        <w:rPr>
          <w:sz w:val="24"/>
        </w:rPr>
        <w:t xml:space="preserve">Севастополь</w:t>
      </w:r>
    </w:p>
    <w:p>
      <w:pPr>
        <w:pStyle w:val="0"/>
        <w:spacing w:before="240" w:lineRule="auto"/>
      </w:pPr>
      <w:r>
        <w:rPr>
          <w:sz w:val="24"/>
        </w:rPr>
        <w:t xml:space="preserve">3 февраля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110-ЗС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города Севастополя от 03.02.2015 N 110-ЗС</w:t>
            <w:br/>
            <w:t>(ред. от 17.04.2026)</w:t>
            <w:br/>
            <w:t>"О налоговых ставках по отдельным налогам"</w:t>
            <w:br/>
            <w:t>(принят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города Севастополя от 03.02.2015 N 110-ЗС
(ред. от 17.04.2026)
"О налоговых ставках по отдельным налогам"
(принят Законодательным Собранием г. Севастополя 03.02.2015)</dc:title>
  <dcterms:created xsi:type="dcterms:W3CDTF">2026-04-24T06:58:37Z</dcterms:created>
</cp:coreProperties>
</file>